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CA8" w:rsidRPr="002A2570" w:rsidRDefault="00D62CA8" w:rsidP="00D62CA8">
      <w:pPr>
        <w:rPr>
          <w:sz w:val="28"/>
          <w:szCs w:val="28"/>
          <w:lang w:val="en-GB"/>
        </w:rPr>
      </w:pPr>
      <w:r w:rsidRPr="002A2570">
        <w:rPr>
          <w:rFonts w:ascii="Adventure Subtitles" w:hAnsi="Adventure Subtitles"/>
          <w:i/>
          <w:sz w:val="72"/>
          <w:szCs w:val="72"/>
          <w:lang w:val="en-GB"/>
        </w:rPr>
        <w:t>War Poetry Essay</w:t>
      </w:r>
      <w:r w:rsidR="002A2570">
        <w:rPr>
          <w:rFonts w:ascii="Adventure Subtitles" w:hAnsi="Adventure Subtitles"/>
          <w:sz w:val="28"/>
          <w:szCs w:val="28"/>
          <w:lang w:val="en-GB"/>
        </w:rPr>
        <w:t xml:space="preserve"> By Gabriel Lam 9S2</w:t>
      </w:r>
    </w:p>
    <w:p w:rsidR="00225A9D" w:rsidRPr="006967FE" w:rsidRDefault="00775E16" w:rsidP="006967FE">
      <w:pPr>
        <w:spacing w:line="360" w:lineRule="auto"/>
        <w:rPr>
          <w:sz w:val="23"/>
          <w:szCs w:val="23"/>
          <w:lang w:val="en-GB"/>
        </w:rPr>
      </w:pPr>
      <w:r w:rsidRPr="006967FE">
        <w:rPr>
          <w:sz w:val="23"/>
          <w:szCs w:val="23"/>
          <w:lang w:val="en-GB"/>
        </w:rPr>
        <w:t xml:space="preserve">In WWI, a new type of warfare was born – trench warfare. The technology of weaponry had improved, and the bloodiest, costliest battles were fought. Propaganda – posters – was used to attract young men, and boys flocked to the recruitment </w:t>
      </w:r>
      <w:r w:rsidR="00123575" w:rsidRPr="006967FE">
        <w:rPr>
          <w:sz w:val="23"/>
          <w:szCs w:val="23"/>
          <w:lang w:val="en-GB"/>
        </w:rPr>
        <w:t>centres</w:t>
      </w:r>
      <w:r w:rsidRPr="006967FE">
        <w:rPr>
          <w:sz w:val="23"/>
          <w:szCs w:val="23"/>
          <w:lang w:val="en-GB"/>
        </w:rPr>
        <w:t>. They woul</w:t>
      </w:r>
      <w:r w:rsidR="006967FE">
        <w:rPr>
          <w:sz w:val="23"/>
          <w:szCs w:val="23"/>
          <w:lang w:val="en-GB"/>
        </w:rPr>
        <w:t>d never have expected the harsh</w:t>
      </w:r>
      <w:r w:rsidRPr="006967FE">
        <w:rPr>
          <w:sz w:val="23"/>
          <w:szCs w:val="23"/>
          <w:lang w:val="en-GB"/>
        </w:rPr>
        <w:t xml:space="preserve">, cruel reality on the battlefield. </w:t>
      </w:r>
      <w:r w:rsidR="0065026B" w:rsidRPr="006967FE">
        <w:rPr>
          <w:sz w:val="23"/>
          <w:szCs w:val="23"/>
          <w:lang w:val="en-GB"/>
        </w:rPr>
        <w:t xml:space="preserve">“The Soldier” by Rupert Brooke and </w:t>
      </w:r>
      <w:r w:rsidRPr="006967FE">
        <w:rPr>
          <w:sz w:val="23"/>
          <w:szCs w:val="23"/>
          <w:lang w:val="en-GB"/>
        </w:rPr>
        <w:t>“Anthem for Doomed Youth” and “Dulce et Decorum Est” also by Wilfred Owen are great examples of how the people illustrate different views on the horror of war.</w:t>
      </w:r>
    </w:p>
    <w:p w:rsidR="0083263E" w:rsidRPr="006967FE" w:rsidRDefault="00775E16" w:rsidP="006967FE">
      <w:pPr>
        <w:spacing w:line="360" w:lineRule="auto"/>
        <w:rPr>
          <w:sz w:val="23"/>
          <w:szCs w:val="23"/>
        </w:rPr>
      </w:pPr>
      <w:r w:rsidRPr="006967FE">
        <w:rPr>
          <w:sz w:val="23"/>
          <w:szCs w:val="23"/>
          <w:lang w:val="en-GB"/>
        </w:rPr>
        <w:t xml:space="preserve">In “The Soldier” Brooke describes that it is glorious to die for your country. </w:t>
      </w:r>
      <w:r w:rsidR="00BA7D6A" w:rsidRPr="006967FE">
        <w:rPr>
          <w:sz w:val="23"/>
          <w:szCs w:val="23"/>
          <w:lang w:val="en-GB"/>
        </w:rPr>
        <w:t xml:space="preserve">He believes </w:t>
      </w:r>
      <w:r w:rsidR="00BA7D6A" w:rsidRPr="006967FE">
        <w:rPr>
          <w:rStyle w:val="apple-style-span"/>
          <w:sz w:val="23"/>
          <w:szCs w:val="23"/>
        </w:rPr>
        <w:t xml:space="preserve">that if he should die in a far away battle field that people should remember of him only that he was English. In “In that rich earth a richer dust concealed.” This means that if he is to die in a land other than England that the soil would be made better because there would now be a piece of England within it. He describes England in “And think, this heart, all evil shed away.” These are the words of a man who truly believes that his land is the greatest of good. The images Brooke creates are extremely strong and persuading. One image is the line "Gave, once, her flowers to love, her ways to roam." This line evokes images of a beautiful woman cherishing and caressing the man who stands at her side. Another line is “Washed by the rivers, blest by suns of home.”This line creates a feeling of tranquility and a unity with nature. </w:t>
      </w:r>
    </w:p>
    <w:p w:rsidR="00225A9D" w:rsidRPr="006967FE" w:rsidRDefault="0069042B" w:rsidP="006967FE">
      <w:pPr>
        <w:spacing w:line="360" w:lineRule="auto"/>
        <w:rPr>
          <w:rFonts w:eastAsia="Times New Roman" w:cs="Arial"/>
          <w:sz w:val="23"/>
          <w:szCs w:val="23"/>
          <w:lang w:val="en-GB"/>
        </w:rPr>
      </w:pPr>
      <w:r w:rsidRPr="006967FE">
        <w:rPr>
          <w:sz w:val="23"/>
          <w:szCs w:val="23"/>
          <w:lang w:val="en-GB"/>
        </w:rPr>
        <w:t>In “Anthem for Doomed Youth” Wilfred Owen describes war as bloody killing as well as a time where there is no time for mourning. This is a big dissimilarity to peacetime, where people pray, and sing. The metaphor “</w:t>
      </w:r>
      <w:r w:rsidRPr="006967FE">
        <w:rPr>
          <w:rStyle w:val="apple-style-span"/>
          <w:sz w:val="23"/>
          <w:szCs w:val="23"/>
          <w:lang w:val="en-GB"/>
        </w:rPr>
        <w:t>the stuttering rifles' rapid rattle can patter out</w:t>
      </w:r>
      <w:r w:rsidRPr="006967FE">
        <w:rPr>
          <w:rStyle w:val="apple-converted-space"/>
          <w:sz w:val="23"/>
          <w:szCs w:val="23"/>
          <w:lang w:val="en-GB"/>
        </w:rPr>
        <w:t> </w:t>
      </w:r>
      <w:r w:rsidRPr="006967FE">
        <w:rPr>
          <w:rStyle w:val="apple-style-span"/>
          <w:sz w:val="23"/>
          <w:szCs w:val="23"/>
          <w:lang w:val="en-GB"/>
        </w:rPr>
        <w:t xml:space="preserve">their hasty orisons” </w:t>
      </w:r>
      <w:r w:rsidR="00AB75F0" w:rsidRPr="006967FE">
        <w:rPr>
          <w:rFonts w:eastAsia="Times New Roman" w:cs="Arial"/>
          <w:sz w:val="23"/>
          <w:szCs w:val="23"/>
          <w:lang w:val="en-GB"/>
        </w:rPr>
        <w:t>demonstrates that rather than receiving the traditional burial, these men die to the deafening sounds of the battlefield. This concept is both alarming and evocative as it encourages us to empathise with those that lost their lives</w:t>
      </w:r>
      <w:r w:rsidRPr="006967FE">
        <w:rPr>
          <w:rStyle w:val="apple-style-span"/>
          <w:sz w:val="23"/>
          <w:szCs w:val="23"/>
          <w:lang w:val="en-GB"/>
        </w:rPr>
        <w:t xml:space="preserve">. </w:t>
      </w:r>
      <w:r w:rsidR="00AB75F0" w:rsidRPr="006967FE">
        <w:rPr>
          <w:rFonts w:eastAsia="Times New Roman" w:cs="Arial"/>
          <w:sz w:val="23"/>
          <w:szCs w:val="23"/>
          <w:lang w:val="en-GB"/>
        </w:rPr>
        <w:t xml:space="preserve">In addition, </w:t>
      </w:r>
      <w:r w:rsidR="00225A9D" w:rsidRPr="006967FE">
        <w:rPr>
          <w:rFonts w:eastAsia="Times New Roman" w:cs="Arial"/>
          <w:sz w:val="23"/>
          <w:szCs w:val="23"/>
          <w:lang w:val="en-GB"/>
        </w:rPr>
        <w:t xml:space="preserve">the poem </w:t>
      </w:r>
      <w:r w:rsidR="00AB75F0" w:rsidRPr="006967FE">
        <w:rPr>
          <w:rFonts w:eastAsia="Times New Roman" w:cs="Arial"/>
          <w:sz w:val="23"/>
          <w:szCs w:val="23"/>
          <w:lang w:val="en-GB"/>
        </w:rPr>
        <w:t>reveals that idea that the soldiers who died during war did not receive a proper burial</w:t>
      </w:r>
      <w:r w:rsidR="00AB75F0" w:rsidRPr="006967FE">
        <w:rPr>
          <w:rStyle w:val="apple-style-span"/>
          <w:sz w:val="23"/>
          <w:szCs w:val="23"/>
          <w:lang w:val="en-GB"/>
        </w:rPr>
        <w:t xml:space="preserve">. </w:t>
      </w:r>
      <w:r w:rsidR="00225A9D" w:rsidRPr="006967FE">
        <w:rPr>
          <w:rFonts w:eastAsia="Times New Roman" w:cs="Arial"/>
          <w:sz w:val="23"/>
          <w:szCs w:val="23"/>
          <w:lang w:val="en-GB"/>
        </w:rPr>
        <w:t xml:space="preserve">The opening rhetorical question, "What passing bells for these who die as cattle," is shocking and forces the audience to perceive their deaths as being likened to the slaughter of livestock. </w:t>
      </w:r>
      <w:r w:rsidR="00925011" w:rsidRPr="006967FE">
        <w:rPr>
          <w:rStyle w:val="apple-style-span"/>
          <w:sz w:val="23"/>
          <w:szCs w:val="23"/>
          <w:lang w:val="en-GB"/>
        </w:rPr>
        <w:t xml:space="preserve"> It makes people think that war is a waste of young men /</w:t>
      </w:r>
      <w:r w:rsidR="00775E16" w:rsidRPr="006967FE">
        <w:rPr>
          <w:rStyle w:val="apple-style-span"/>
          <w:sz w:val="23"/>
          <w:szCs w:val="23"/>
          <w:lang w:val="en-GB"/>
        </w:rPr>
        <w:t xml:space="preserve"> </w:t>
      </w:r>
      <w:r w:rsidR="00925011" w:rsidRPr="006967FE">
        <w:rPr>
          <w:rStyle w:val="apple-style-span"/>
          <w:sz w:val="23"/>
          <w:szCs w:val="23"/>
          <w:lang w:val="en-GB"/>
        </w:rPr>
        <w:t>soldiers.</w:t>
      </w:r>
    </w:p>
    <w:p w:rsidR="00225A9D" w:rsidRPr="006967FE" w:rsidRDefault="00DB2C14" w:rsidP="006967FE">
      <w:pPr>
        <w:spacing w:line="360" w:lineRule="auto"/>
        <w:rPr>
          <w:rStyle w:val="apple-style-span"/>
          <w:sz w:val="23"/>
          <w:szCs w:val="23"/>
          <w:lang w:val="en-GB"/>
        </w:rPr>
      </w:pPr>
      <w:r w:rsidRPr="006967FE">
        <w:rPr>
          <w:rStyle w:val="apple-style-span"/>
          <w:sz w:val="23"/>
          <w:szCs w:val="23"/>
          <w:lang w:val="en-GB"/>
        </w:rPr>
        <w:lastRenderedPageBreak/>
        <w:t xml:space="preserve">In “Dulce et Decorum Est” Owen portrays war as a harsh and </w:t>
      </w:r>
      <w:r w:rsidR="0059702D" w:rsidRPr="006967FE">
        <w:rPr>
          <w:rStyle w:val="apple-style-span"/>
          <w:sz w:val="23"/>
          <w:szCs w:val="23"/>
          <w:lang w:val="en-GB"/>
        </w:rPr>
        <w:t xml:space="preserve">cruel environment. He </w:t>
      </w:r>
      <w:r w:rsidR="00225A9D" w:rsidRPr="006967FE">
        <w:rPr>
          <w:rFonts w:eastAsia="Times New Roman" w:cs="Arial"/>
          <w:sz w:val="23"/>
          <w:szCs w:val="23"/>
          <w:lang w:val="en-GB"/>
        </w:rPr>
        <w:t>utilises a variety of powerful poetic devices in order to depict death in war as a brutal and horrifying experience</w:t>
      </w:r>
      <w:r w:rsidR="0059702D" w:rsidRPr="006967FE">
        <w:rPr>
          <w:rStyle w:val="apple-style-span"/>
          <w:sz w:val="23"/>
          <w:szCs w:val="23"/>
          <w:lang w:val="en-GB"/>
        </w:rPr>
        <w:t>. The simile “Bent double, like old beggars under sacks, </w:t>
      </w:r>
      <w:r w:rsidR="0059702D" w:rsidRPr="006967FE">
        <w:rPr>
          <w:rStyle w:val="apple-converted-space"/>
          <w:sz w:val="23"/>
          <w:szCs w:val="23"/>
          <w:lang w:val="en-GB"/>
        </w:rPr>
        <w:t>k</w:t>
      </w:r>
      <w:r w:rsidR="0059702D" w:rsidRPr="006967FE">
        <w:rPr>
          <w:rStyle w:val="apple-style-span"/>
          <w:sz w:val="23"/>
          <w:szCs w:val="23"/>
          <w:lang w:val="en-GB"/>
        </w:rPr>
        <w:t xml:space="preserve">nock-kneed, coughing like hags, we cursed through sludge” gives a tough and unforgiving </w:t>
      </w:r>
      <w:r w:rsidR="00AB75F0" w:rsidRPr="006967FE">
        <w:rPr>
          <w:rStyle w:val="apple-style-span"/>
          <w:sz w:val="23"/>
          <w:szCs w:val="23"/>
          <w:lang w:val="en-GB"/>
        </w:rPr>
        <w:t xml:space="preserve">image to people’s mind, and it shows that the soldiers have no morale and no will to continue fighting. </w:t>
      </w:r>
      <w:r w:rsidR="00225A9D" w:rsidRPr="006967FE">
        <w:rPr>
          <w:rFonts w:eastAsia="Times New Roman" w:cs="Arial"/>
          <w:sz w:val="23"/>
          <w:szCs w:val="23"/>
          <w:lang w:val="en-GB"/>
        </w:rPr>
        <w:t xml:space="preserve">In "his hanging face, like a devil's sick of sin" it is through the use of simile that the poet arouses the sympathy of the responder as they witness the grotesque nature of such a death.  Further, in </w:t>
      </w:r>
      <w:r w:rsidR="00AB75F0" w:rsidRPr="006967FE">
        <w:rPr>
          <w:rStyle w:val="apple-style-span"/>
          <w:sz w:val="23"/>
          <w:szCs w:val="23"/>
          <w:lang w:val="en-GB"/>
        </w:rPr>
        <w:t>“My friend, you would not tell with such high zest to children ardent</w:t>
      </w:r>
      <w:r w:rsidR="00AB75F0" w:rsidRPr="006967FE">
        <w:rPr>
          <w:rStyle w:val="apple-converted-space"/>
          <w:sz w:val="23"/>
          <w:szCs w:val="23"/>
          <w:lang w:val="en-GB"/>
        </w:rPr>
        <w:t> </w:t>
      </w:r>
      <w:r w:rsidR="00AB75F0" w:rsidRPr="006967FE">
        <w:rPr>
          <w:rStyle w:val="apple-style-span"/>
          <w:sz w:val="23"/>
          <w:szCs w:val="23"/>
          <w:lang w:val="en-GB"/>
        </w:rPr>
        <w:t>for some desperate glory,</w:t>
      </w:r>
      <w:r w:rsidR="00AB75F0" w:rsidRPr="006967FE">
        <w:rPr>
          <w:rStyle w:val="apple-converted-space"/>
          <w:sz w:val="23"/>
          <w:szCs w:val="23"/>
          <w:lang w:val="en-GB"/>
        </w:rPr>
        <w:t> </w:t>
      </w:r>
      <w:r w:rsidR="00AB75F0" w:rsidRPr="006967FE">
        <w:rPr>
          <w:rStyle w:val="apple-style-span"/>
          <w:sz w:val="23"/>
          <w:szCs w:val="23"/>
          <w:lang w:val="en-GB"/>
        </w:rPr>
        <w:t xml:space="preserve">the old Lie; Dulce et Decorum est pro patria mori” shows that the </w:t>
      </w:r>
      <w:r w:rsidR="00225A9D" w:rsidRPr="006967FE">
        <w:rPr>
          <w:rStyle w:val="apple-style-span"/>
          <w:sz w:val="23"/>
          <w:szCs w:val="23"/>
          <w:lang w:val="en-GB"/>
        </w:rPr>
        <w:t>reality of war has been exaggerated.</w:t>
      </w:r>
    </w:p>
    <w:p w:rsidR="009D7CAB" w:rsidRPr="006967FE" w:rsidRDefault="009D7CAB" w:rsidP="006967FE">
      <w:pPr>
        <w:spacing w:line="360" w:lineRule="auto"/>
        <w:rPr>
          <w:rStyle w:val="apple-style-span"/>
          <w:sz w:val="23"/>
          <w:szCs w:val="23"/>
          <w:lang w:val="en-GB"/>
        </w:rPr>
      </w:pPr>
      <w:r w:rsidRPr="006967FE">
        <w:rPr>
          <w:sz w:val="23"/>
          <w:szCs w:val="23"/>
          <w:lang w:val="en-GB"/>
        </w:rPr>
        <w:t xml:space="preserve">In “Anthem for Doomed Youth” Wilfred Owen illustrates death in war as tragic and wasteful, whereas in “The Soldier” Rupert Brooke depicts death in war as honourable and dignified. The massive contrast between these two poems may be because </w:t>
      </w:r>
      <w:r w:rsidR="00BB693D" w:rsidRPr="006967FE">
        <w:rPr>
          <w:sz w:val="23"/>
          <w:szCs w:val="23"/>
          <w:lang w:val="en-GB"/>
        </w:rPr>
        <w:t xml:space="preserve">Brooke died near the beginning of the war while Owen died at the end </w:t>
      </w:r>
      <w:r w:rsidR="00BC3D08" w:rsidRPr="006967FE">
        <w:rPr>
          <w:sz w:val="23"/>
          <w:szCs w:val="23"/>
          <w:lang w:val="en-GB"/>
        </w:rPr>
        <w:t>–</w:t>
      </w:r>
      <w:r w:rsidR="00BB693D" w:rsidRPr="006967FE">
        <w:rPr>
          <w:sz w:val="23"/>
          <w:szCs w:val="23"/>
          <w:lang w:val="en-GB"/>
        </w:rPr>
        <w:t xml:space="preserve"> </w:t>
      </w:r>
      <w:r w:rsidR="00BC3D08" w:rsidRPr="006967FE">
        <w:rPr>
          <w:sz w:val="23"/>
          <w:szCs w:val="23"/>
          <w:lang w:val="en-GB"/>
        </w:rPr>
        <w:t xml:space="preserve">at the beginning of the war people thought that war was noble and </w:t>
      </w:r>
      <w:r w:rsidR="00EC5F2A" w:rsidRPr="006967FE">
        <w:rPr>
          <w:sz w:val="23"/>
          <w:szCs w:val="23"/>
          <w:lang w:val="en-GB"/>
        </w:rPr>
        <w:t>worthy;</w:t>
      </w:r>
      <w:r w:rsidR="00925011" w:rsidRPr="006967FE">
        <w:rPr>
          <w:sz w:val="23"/>
          <w:szCs w:val="23"/>
          <w:lang w:val="en-GB"/>
        </w:rPr>
        <w:t xml:space="preserve"> later on they </w:t>
      </w:r>
      <w:r w:rsidR="00F1749B" w:rsidRPr="006967FE">
        <w:rPr>
          <w:sz w:val="23"/>
          <w:szCs w:val="23"/>
          <w:lang w:val="en-GB"/>
        </w:rPr>
        <w:t>found out that war was dirty and bloody</w:t>
      </w:r>
      <w:r w:rsidR="00925011" w:rsidRPr="006967FE">
        <w:rPr>
          <w:sz w:val="23"/>
          <w:szCs w:val="23"/>
          <w:lang w:val="en-GB"/>
        </w:rPr>
        <w:t>.</w:t>
      </w:r>
      <w:r w:rsidR="00EC5F2A" w:rsidRPr="006967FE">
        <w:rPr>
          <w:sz w:val="23"/>
          <w:szCs w:val="23"/>
          <w:lang w:val="en-GB"/>
        </w:rPr>
        <w:t xml:space="preserve"> The phrase “</w:t>
      </w:r>
      <w:r w:rsidR="00EC5F2A" w:rsidRPr="006967FE">
        <w:rPr>
          <w:rStyle w:val="apple-style-span"/>
          <w:sz w:val="23"/>
          <w:szCs w:val="23"/>
          <w:lang w:val="en-GB"/>
        </w:rPr>
        <w:t>No mockeries</w:t>
      </w:r>
      <w:r w:rsidR="00EC5F2A" w:rsidRPr="006967FE">
        <w:rPr>
          <w:rStyle w:val="apple-style-span"/>
          <w:sz w:val="23"/>
          <w:szCs w:val="23"/>
          <w:vertAlign w:val="superscript"/>
          <w:lang w:val="en-GB"/>
        </w:rPr>
        <w:t xml:space="preserve"> </w:t>
      </w:r>
      <w:r w:rsidR="00EC5F2A" w:rsidRPr="006967FE">
        <w:rPr>
          <w:rStyle w:val="apple-style-span"/>
          <w:sz w:val="23"/>
          <w:szCs w:val="23"/>
          <w:lang w:val="en-GB"/>
        </w:rPr>
        <w:t xml:space="preserve">now for them; no prayers nor bells;” </w:t>
      </w:r>
      <w:r w:rsidR="00EF5582" w:rsidRPr="006967FE">
        <w:rPr>
          <w:rStyle w:val="apple-style-span"/>
          <w:sz w:val="23"/>
          <w:szCs w:val="23"/>
          <w:lang w:val="en-GB"/>
        </w:rPr>
        <w:t>means that there are no prayers or bells to mourn or commemorate for the fallen.</w:t>
      </w:r>
      <w:r w:rsidR="000D4955" w:rsidRPr="006967FE">
        <w:rPr>
          <w:rStyle w:val="apple-style-span"/>
          <w:sz w:val="23"/>
          <w:szCs w:val="23"/>
          <w:lang w:val="en-GB"/>
        </w:rPr>
        <w:t xml:space="preserve"> That is a large difference to the personification “Washed by the rivers, blest by the suns of home” which shows that the death of the soldier will be washed and blessed.</w:t>
      </w:r>
    </w:p>
    <w:p w:rsidR="001E5966" w:rsidRPr="006967FE" w:rsidRDefault="00F719B3" w:rsidP="006967FE">
      <w:pPr>
        <w:spacing w:line="360" w:lineRule="auto"/>
        <w:rPr>
          <w:rFonts w:eastAsia="Times New Roman" w:cs="Times New Roman"/>
          <w:sz w:val="23"/>
          <w:szCs w:val="23"/>
          <w:lang w:val="en-GB"/>
        </w:rPr>
      </w:pPr>
      <w:r w:rsidRPr="006967FE">
        <w:rPr>
          <w:rFonts w:eastAsia="Times New Roman" w:cs="Times New Roman"/>
          <w:sz w:val="23"/>
          <w:szCs w:val="23"/>
          <w:lang w:val="en-GB"/>
        </w:rPr>
        <w:t xml:space="preserve">There are many different ways to perceive the horror of war. The three poems, “The Soldier”, “Anthem for Doomed Youth”, and “Dulce et Decorum Est” are just examples. </w:t>
      </w:r>
      <w:r w:rsidR="008600C0" w:rsidRPr="006967FE">
        <w:rPr>
          <w:rFonts w:eastAsia="Times New Roman" w:cs="Times New Roman"/>
          <w:sz w:val="23"/>
          <w:szCs w:val="23"/>
          <w:lang w:val="en-GB"/>
        </w:rPr>
        <w:t>Although we perceive WWI differently</w:t>
      </w:r>
      <w:r w:rsidR="006967FE">
        <w:rPr>
          <w:rFonts w:eastAsia="Times New Roman" w:cs="Times New Roman"/>
          <w:sz w:val="23"/>
          <w:szCs w:val="23"/>
          <w:lang w:val="en-GB"/>
        </w:rPr>
        <w:t>, WWI will always go down as on</w:t>
      </w:r>
      <w:r w:rsidR="008600C0" w:rsidRPr="006967FE">
        <w:rPr>
          <w:rFonts w:eastAsia="Times New Roman" w:cs="Times New Roman"/>
          <w:sz w:val="23"/>
          <w:szCs w:val="23"/>
          <w:lang w:val="en-GB"/>
        </w:rPr>
        <w:t>e</w:t>
      </w:r>
      <w:r w:rsidR="006967FE">
        <w:rPr>
          <w:rFonts w:eastAsia="Times New Roman" w:cs="Times New Roman"/>
          <w:sz w:val="23"/>
          <w:szCs w:val="23"/>
          <w:lang w:val="en-GB"/>
        </w:rPr>
        <w:t xml:space="preserve"> </w:t>
      </w:r>
      <w:r w:rsidR="008600C0" w:rsidRPr="006967FE">
        <w:rPr>
          <w:rFonts w:eastAsia="Times New Roman" w:cs="Times New Roman"/>
          <w:sz w:val="23"/>
          <w:szCs w:val="23"/>
          <w:lang w:val="en-GB"/>
        </w:rPr>
        <w:t>of the most tragic wars in the 20</w:t>
      </w:r>
      <w:r w:rsidR="008600C0" w:rsidRPr="006967FE">
        <w:rPr>
          <w:rFonts w:eastAsia="Times New Roman" w:cs="Times New Roman"/>
          <w:sz w:val="23"/>
          <w:szCs w:val="23"/>
          <w:vertAlign w:val="superscript"/>
          <w:lang w:val="en-GB"/>
        </w:rPr>
        <w:t>th</w:t>
      </w:r>
      <w:r w:rsidR="008600C0" w:rsidRPr="006967FE">
        <w:rPr>
          <w:rFonts w:eastAsia="Times New Roman" w:cs="Times New Roman"/>
          <w:sz w:val="23"/>
          <w:szCs w:val="23"/>
          <w:lang w:val="en-GB"/>
        </w:rPr>
        <w:t xml:space="preserve"> Century.</w:t>
      </w:r>
    </w:p>
    <w:sectPr w:rsidR="001E5966" w:rsidRPr="006967FE" w:rsidSect="007144E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DF6" w:rsidRDefault="003F6DF6" w:rsidP="0083263E">
      <w:pPr>
        <w:spacing w:after="0" w:line="240" w:lineRule="auto"/>
      </w:pPr>
      <w:r>
        <w:separator/>
      </w:r>
    </w:p>
  </w:endnote>
  <w:endnote w:type="continuationSeparator" w:id="0">
    <w:p w:rsidR="003F6DF6" w:rsidRDefault="003F6DF6" w:rsidP="008326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dventure Subtitles">
    <w:altName w:val="Imprint MT Shadow"/>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DF6" w:rsidRDefault="003F6DF6" w:rsidP="0083263E">
      <w:pPr>
        <w:spacing w:after="0" w:line="240" w:lineRule="auto"/>
      </w:pPr>
      <w:r>
        <w:separator/>
      </w:r>
    </w:p>
  </w:footnote>
  <w:footnote w:type="continuationSeparator" w:id="0">
    <w:p w:rsidR="003F6DF6" w:rsidRDefault="003F6DF6" w:rsidP="008326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69042B"/>
    <w:rsid w:val="000D4955"/>
    <w:rsid w:val="00123575"/>
    <w:rsid w:val="0019783A"/>
    <w:rsid w:val="001E5966"/>
    <w:rsid w:val="00225A9D"/>
    <w:rsid w:val="0026071F"/>
    <w:rsid w:val="002A2570"/>
    <w:rsid w:val="002F47B8"/>
    <w:rsid w:val="003F6DF6"/>
    <w:rsid w:val="004D3393"/>
    <w:rsid w:val="0059702D"/>
    <w:rsid w:val="0065026B"/>
    <w:rsid w:val="0069042B"/>
    <w:rsid w:val="006967FE"/>
    <w:rsid w:val="006F06AF"/>
    <w:rsid w:val="007144E3"/>
    <w:rsid w:val="00775E16"/>
    <w:rsid w:val="007A2AA0"/>
    <w:rsid w:val="007B7176"/>
    <w:rsid w:val="007D0D83"/>
    <w:rsid w:val="0083263E"/>
    <w:rsid w:val="008600C0"/>
    <w:rsid w:val="00925011"/>
    <w:rsid w:val="009C0643"/>
    <w:rsid w:val="009D7CAB"/>
    <w:rsid w:val="00AB75F0"/>
    <w:rsid w:val="00BA7D6A"/>
    <w:rsid w:val="00BB693D"/>
    <w:rsid w:val="00BC3D08"/>
    <w:rsid w:val="00C838F5"/>
    <w:rsid w:val="00D1341B"/>
    <w:rsid w:val="00D167B2"/>
    <w:rsid w:val="00D62CA8"/>
    <w:rsid w:val="00DB2C14"/>
    <w:rsid w:val="00EC5F2A"/>
    <w:rsid w:val="00EF5582"/>
    <w:rsid w:val="00F13ACA"/>
    <w:rsid w:val="00F1749B"/>
    <w:rsid w:val="00F505DA"/>
    <w:rsid w:val="00F719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4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9042B"/>
  </w:style>
  <w:style w:type="character" w:customStyle="1" w:styleId="apple-converted-space">
    <w:name w:val="apple-converted-space"/>
    <w:basedOn w:val="DefaultParagraphFont"/>
    <w:rsid w:val="0069042B"/>
  </w:style>
  <w:style w:type="paragraph" w:styleId="NormalWeb">
    <w:name w:val="Normal (Web)"/>
    <w:basedOn w:val="Normal"/>
    <w:uiPriority w:val="99"/>
    <w:semiHidden/>
    <w:unhideWhenUsed/>
    <w:rsid w:val="00AB75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75F0"/>
    <w:rPr>
      <w:color w:val="0000FF"/>
      <w:u w:val="single"/>
    </w:rPr>
  </w:style>
  <w:style w:type="paragraph" w:styleId="BalloonText">
    <w:name w:val="Balloon Text"/>
    <w:basedOn w:val="Normal"/>
    <w:link w:val="BalloonTextChar"/>
    <w:uiPriority w:val="99"/>
    <w:semiHidden/>
    <w:unhideWhenUsed/>
    <w:rsid w:val="00AB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5F0"/>
    <w:rPr>
      <w:rFonts w:ascii="Tahoma" w:hAnsi="Tahoma" w:cs="Tahoma"/>
      <w:sz w:val="16"/>
      <w:szCs w:val="16"/>
    </w:rPr>
  </w:style>
  <w:style w:type="paragraph" w:styleId="Header">
    <w:name w:val="header"/>
    <w:basedOn w:val="Normal"/>
    <w:link w:val="HeaderChar"/>
    <w:uiPriority w:val="99"/>
    <w:semiHidden/>
    <w:unhideWhenUsed/>
    <w:rsid w:val="008326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263E"/>
  </w:style>
  <w:style w:type="paragraph" w:styleId="Footer">
    <w:name w:val="footer"/>
    <w:basedOn w:val="Normal"/>
    <w:link w:val="FooterChar"/>
    <w:uiPriority w:val="99"/>
    <w:semiHidden/>
    <w:unhideWhenUsed/>
    <w:rsid w:val="008326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263E"/>
  </w:style>
</w:styles>
</file>

<file path=word/webSettings.xml><?xml version="1.0" encoding="utf-8"?>
<w:webSettings xmlns:r="http://schemas.openxmlformats.org/officeDocument/2006/relationships" xmlns:w="http://schemas.openxmlformats.org/wordprocessingml/2006/main">
  <w:divs>
    <w:div w:id="250241826">
      <w:bodyDiv w:val="1"/>
      <w:marLeft w:val="0"/>
      <w:marRight w:val="0"/>
      <w:marTop w:val="0"/>
      <w:marBottom w:val="0"/>
      <w:divBdr>
        <w:top w:val="none" w:sz="0" w:space="0" w:color="auto"/>
        <w:left w:val="none" w:sz="0" w:space="0" w:color="auto"/>
        <w:bottom w:val="none" w:sz="0" w:space="0" w:color="auto"/>
        <w:right w:val="none" w:sz="0" w:space="0" w:color="auto"/>
      </w:divBdr>
      <w:divsChild>
        <w:div w:id="607584913">
          <w:marLeft w:val="0"/>
          <w:marRight w:val="150"/>
          <w:marTop w:val="150"/>
          <w:marBottom w:val="150"/>
          <w:divBdr>
            <w:top w:val="none" w:sz="0" w:space="0" w:color="auto"/>
            <w:left w:val="none" w:sz="0" w:space="0" w:color="auto"/>
            <w:bottom w:val="none" w:sz="0" w:space="0" w:color="auto"/>
            <w:right w:val="none" w:sz="0" w:space="0" w:color="auto"/>
          </w:divBdr>
          <w:divsChild>
            <w:div w:id="2125733758">
              <w:marLeft w:val="0"/>
              <w:marRight w:val="0"/>
              <w:marTop w:val="0"/>
              <w:marBottom w:val="0"/>
              <w:divBdr>
                <w:top w:val="none" w:sz="0" w:space="0" w:color="auto"/>
                <w:left w:val="none" w:sz="0" w:space="0" w:color="auto"/>
                <w:bottom w:val="none" w:sz="0" w:space="0" w:color="auto"/>
                <w:right w:val="none" w:sz="0" w:space="0" w:color="auto"/>
              </w:divBdr>
              <w:divsChild>
                <w:div w:id="1993096336">
                  <w:marLeft w:val="0"/>
                  <w:marRight w:val="0"/>
                  <w:marTop w:val="0"/>
                  <w:marBottom w:val="0"/>
                  <w:divBdr>
                    <w:top w:val="none" w:sz="0" w:space="0" w:color="auto"/>
                    <w:left w:val="none" w:sz="0" w:space="0" w:color="auto"/>
                    <w:bottom w:val="none" w:sz="0" w:space="0" w:color="auto"/>
                    <w:right w:val="none" w:sz="0" w:space="0" w:color="auto"/>
                  </w:divBdr>
                  <w:divsChild>
                    <w:div w:id="1523861762">
                      <w:marLeft w:val="30"/>
                      <w:marRight w:val="30"/>
                      <w:marTop w:val="30"/>
                      <w:marBottom w:val="30"/>
                      <w:divBdr>
                        <w:top w:val="none" w:sz="0" w:space="0" w:color="auto"/>
                        <w:left w:val="none" w:sz="0" w:space="0" w:color="auto"/>
                        <w:bottom w:val="none" w:sz="0" w:space="0" w:color="auto"/>
                        <w:right w:val="none" w:sz="0" w:space="0" w:color="auto"/>
                      </w:divBdr>
                      <w:divsChild>
                        <w:div w:id="1922449174">
                          <w:marLeft w:val="0"/>
                          <w:marRight w:val="0"/>
                          <w:marTop w:val="0"/>
                          <w:marBottom w:val="240"/>
                          <w:divBdr>
                            <w:top w:val="none" w:sz="0" w:space="0" w:color="auto"/>
                            <w:left w:val="none" w:sz="0" w:space="0" w:color="auto"/>
                            <w:bottom w:val="none" w:sz="0" w:space="0" w:color="auto"/>
                            <w:right w:val="none" w:sz="0" w:space="0" w:color="auto"/>
                          </w:divBdr>
                          <w:divsChild>
                            <w:div w:id="1581910284">
                              <w:marLeft w:val="0"/>
                              <w:marRight w:val="0"/>
                              <w:marTop w:val="15"/>
                              <w:marBottom w:val="15"/>
                              <w:divBdr>
                                <w:top w:val="none" w:sz="0" w:space="0" w:color="auto"/>
                                <w:left w:val="none" w:sz="0" w:space="0" w:color="auto"/>
                                <w:bottom w:val="none" w:sz="0" w:space="0" w:color="auto"/>
                                <w:right w:val="none" w:sz="0" w:space="0" w:color="auto"/>
                              </w:divBdr>
                            </w:div>
                            <w:div w:id="724763674">
                              <w:marLeft w:val="0"/>
                              <w:marRight w:val="0"/>
                              <w:marTop w:val="15"/>
                              <w:marBottom w:val="15"/>
                              <w:divBdr>
                                <w:top w:val="none" w:sz="0" w:space="0" w:color="auto"/>
                                <w:left w:val="none" w:sz="0" w:space="0" w:color="auto"/>
                                <w:bottom w:val="none" w:sz="0" w:space="0" w:color="auto"/>
                                <w:right w:val="none" w:sz="0" w:space="0" w:color="auto"/>
                              </w:divBdr>
                            </w:div>
                            <w:div w:id="1863199603">
                              <w:marLeft w:val="0"/>
                              <w:marRight w:val="0"/>
                              <w:marTop w:val="15"/>
                              <w:marBottom w:val="15"/>
                              <w:divBdr>
                                <w:top w:val="none" w:sz="0" w:space="0" w:color="auto"/>
                                <w:left w:val="none" w:sz="0" w:space="0" w:color="auto"/>
                                <w:bottom w:val="none" w:sz="0" w:space="0" w:color="auto"/>
                                <w:right w:val="none" w:sz="0" w:space="0" w:color="auto"/>
                              </w:divBdr>
                            </w:div>
                          </w:divsChild>
                        </w:div>
                        <w:div w:id="534855410">
                          <w:marLeft w:val="0"/>
                          <w:marRight w:val="0"/>
                          <w:marTop w:val="0"/>
                          <w:marBottom w:val="240"/>
                          <w:divBdr>
                            <w:top w:val="none" w:sz="0" w:space="0" w:color="auto"/>
                            <w:left w:val="none" w:sz="0" w:space="0" w:color="auto"/>
                            <w:bottom w:val="none" w:sz="0" w:space="0" w:color="auto"/>
                            <w:right w:val="none" w:sz="0" w:space="0" w:color="auto"/>
                          </w:divBdr>
                          <w:divsChild>
                            <w:div w:id="971987039">
                              <w:marLeft w:val="0"/>
                              <w:marRight w:val="0"/>
                              <w:marTop w:val="15"/>
                              <w:marBottom w:val="15"/>
                              <w:divBdr>
                                <w:top w:val="none" w:sz="0" w:space="0" w:color="auto"/>
                                <w:left w:val="none" w:sz="0" w:space="0" w:color="auto"/>
                                <w:bottom w:val="none" w:sz="0" w:space="0" w:color="auto"/>
                                <w:right w:val="none" w:sz="0" w:space="0" w:color="auto"/>
                              </w:divBdr>
                            </w:div>
                            <w:div w:id="1412503061">
                              <w:marLeft w:val="0"/>
                              <w:marRight w:val="0"/>
                              <w:marTop w:val="15"/>
                              <w:marBottom w:val="15"/>
                              <w:divBdr>
                                <w:top w:val="none" w:sz="0" w:space="0" w:color="auto"/>
                                <w:left w:val="none" w:sz="0" w:space="0" w:color="auto"/>
                                <w:bottom w:val="none" w:sz="0" w:space="0" w:color="auto"/>
                                <w:right w:val="none" w:sz="0" w:space="0" w:color="auto"/>
                              </w:divBdr>
                            </w:div>
                            <w:div w:id="828449121">
                              <w:marLeft w:val="0"/>
                              <w:marRight w:val="0"/>
                              <w:marTop w:val="15"/>
                              <w:marBottom w:val="15"/>
                              <w:divBdr>
                                <w:top w:val="none" w:sz="0" w:space="0" w:color="auto"/>
                                <w:left w:val="none" w:sz="0" w:space="0" w:color="auto"/>
                                <w:bottom w:val="none" w:sz="0" w:space="0" w:color="auto"/>
                                <w:right w:val="none" w:sz="0" w:space="0" w:color="auto"/>
                              </w:divBdr>
                            </w:div>
                          </w:divsChild>
                        </w:div>
                        <w:div w:id="1436945531">
                          <w:marLeft w:val="0"/>
                          <w:marRight w:val="0"/>
                          <w:marTop w:val="0"/>
                          <w:marBottom w:val="240"/>
                          <w:divBdr>
                            <w:top w:val="none" w:sz="0" w:space="0" w:color="auto"/>
                            <w:left w:val="none" w:sz="0" w:space="0" w:color="auto"/>
                            <w:bottom w:val="none" w:sz="0" w:space="0" w:color="auto"/>
                            <w:right w:val="none" w:sz="0" w:space="0" w:color="auto"/>
                          </w:divBdr>
                          <w:divsChild>
                            <w:div w:id="1755319452">
                              <w:marLeft w:val="0"/>
                              <w:marRight w:val="0"/>
                              <w:marTop w:val="15"/>
                              <w:marBottom w:val="15"/>
                              <w:divBdr>
                                <w:top w:val="none" w:sz="0" w:space="0" w:color="auto"/>
                                <w:left w:val="none" w:sz="0" w:space="0" w:color="auto"/>
                                <w:bottom w:val="none" w:sz="0" w:space="0" w:color="auto"/>
                                <w:right w:val="none" w:sz="0" w:space="0" w:color="auto"/>
                              </w:divBdr>
                            </w:div>
                            <w:div w:id="970552414">
                              <w:marLeft w:val="0"/>
                              <w:marRight w:val="0"/>
                              <w:marTop w:val="15"/>
                              <w:marBottom w:val="15"/>
                              <w:divBdr>
                                <w:top w:val="none" w:sz="0" w:space="0" w:color="auto"/>
                                <w:left w:val="none" w:sz="0" w:space="0" w:color="auto"/>
                                <w:bottom w:val="none" w:sz="0" w:space="0" w:color="auto"/>
                                <w:right w:val="none" w:sz="0" w:space="0" w:color="auto"/>
                              </w:divBdr>
                            </w:div>
                            <w:div w:id="1660108753">
                              <w:marLeft w:val="0"/>
                              <w:marRight w:val="0"/>
                              <w:marTop w:val="15"/>
                              <w:marBottom w:val="15"/>
                              <w:divBdr>
                                <w:top w:val="none" w:sz="0" w:space="0" w:color="auto"/>
                                <w:left w:val="none" w:sz="0" w:space="0" w:color="auto"/>
                                <w:bottom w:val="none" w:sz="0" w:space="0" w:color="auto"/>
                                <w:right w:val="none" w:sz="0" w:space="0" w:color="auto"/>
                              </w:divBdr>
                            </w:div>
                          </w:divsChild>
                        </w:div>
                        <w:div w:id="166011247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78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70B5A-143A-4F3B-B9AF-C71F9177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Teacher</cp:lastModifiedBy>
  <cp:revision>2</cp:revision>
  <cp:lastPrinted>2009-09-16T14:02:00Z</cp:lastPrinted>
  <dcterms:created xsi:type="dcterms:W3CDTF">2009-10-07T02:12:00Z</dcterms:created>
  <dcterms:modified xsi:type="dcterms:W3CDTF">2009-10-07T02:12:00Z</dcterms:modified>
</cp:coreProperties>
</file>